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sz w:val="24"/>
          <w:szCs w:val="24"/>
        </w:rPr>
      </w:pPr>
    </w:p>
    <w:p>
      <w:pPr>
        <w:jc w:val="center"/>
        <w:rPr>
          <w:rFonts w:hint="default"/>
          <w:b/>
          <w:bCs/>
          <w:color w:val="00B0F0"/>
          <w:sz w:val="36"/>
          <w:szCs w:val="36"/>
          <w:lang w:val="en-US"/>
        </w:rPr>
      </w:pPr>
      <w:r>
        <w:rPr>
          <w:rFonts w:hint="default"/>
          <w:b/>
          <w:bCs/>
          <w:color w:val="00B0F0"/>
          <w:sz w:val="36"/>
          <w:szCs w:val="36"/>
          <w:lang w:val="en-US"/>
        </w:rPr>
        <w:t>TUTOR AYO</w:t>
      </w:r>
    </w:p>
    <w:p>
      <w:pPr>
        <w:jc w:val="center"/>
        <w:rPr>
          <w:rFonts w:hint="default"/>
          <w:b/>
          <w:bCs/>
          <w:sz w:val="36"/>
          <w:szCs w:val="36"/>
          <w:lang w:val="en-US"/>
        </w:rPr>
      </w:pPr>
      <w:r>
        <w:rPr>
          <w:rFonts w:hint="default"/>
          <w:b/>
          <w:bCs/>
          <w:sz w:val="36"/>
          <w:szCs w:val="36"/>
          <w:lang w:val="en-US"/>
        </w:rPr>
        <w:t>ENT101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</w:t>
      </w:r>
      <w:bookmarkStart w:id="0" w:name="_GoBack"/>
      <w:bookmarkEnd w:id="0"/>
      <w:r>
        <w:rPr>
          <w:b/>
          <w:bCs/>
          <w:color w:val="FF0000"/>
          <w:sz w:val="32"/>
          <w:szCs w:val="32"/>
        </w:rPr>
        <w:t>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AND SOLELY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>Join our general Whatsapp group for regular updates</w:t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34645"/>
            <wp:effectExtent l="9525" t="9525" r="9525" b="13970"/>
            <wp:docPr id="12" name="Picture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lum bright="-12000"/>
                    </a:blip>
                    <a:srcRect l="22704" t="21779" r="19539" b="2028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34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"https://chat.whatsapp.com/InKqirCrhnF9KJozucXWCh"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4"/>
          <w:rFonts w:hint="default" w:ascii="SimSun" w:hAnsi="SimSun" w:eastAsia="SimSun"/>
          <w:b/>
          <w:bCs/>
          <w:sz w:val="24"/>
          <w:szCs w:val="24"/>
          <w:lang w:val="en-US"/>
        </w:rPr>
        <w:t>https://chat.whatsapp.com/InKqirCrhnF9KJozucXWCh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</w:p>
    <w:p>
      <w:pPr>
        <w:jc w:val="center"/>
        <w:rPr>
          <w:rFonts w:hint="default" w:ascii="SimSun" w:hAnsi="SimSun" w:eastAsia="SimSun"/>
          <w:b/>
          <w:bCs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61950"/>
            <wp:effectExtent l="9525" t="9525" r="9525" b="9525"/>
            <wp:docPr id="13" name="Picture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3274" t="13096" r="8444" b="1386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61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"https://tutorayo.com/"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4"/>
          <w:rFonts w:hint="default" w:ascii="SimSun" w:hAnsi="SimSun" w:eastAsia="SimSun"/>
          <w:b/>
          <w:bCs/>
          <w:sz w:val="24"/>
          <w:szCs w:val="24"/>
          <w:lang w:val="en-US"/>
        </w:rPr>
        <w:t>https://tutorayo.com/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According to ………..., an </w:t>
      </w:r>
      <w:r>
        <w:rPr>
          <w:sz w:val="24"/>
          <w:szCs w:val="24"/>
          <w:lang w:val="en-US"/>
        </w:rPr>
        <w:t>entrepreneur</w:t>
      </w:r>
      <w:r>
        <w:rPr>
          <w:sz w:val="24"/>
          <w:szCs w:val="24"/>
        </w:rPr>
        <w:t xml:space="preserve"> is a manager scientist, or researcher who works inside an existing organization and notices opportunities for product improvements and is responsible for managing the product development process.</w:t>
      </w: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 xml:space="preserve">Ans. </w:t>
      </w:r>
      <w:r>
        <w:rPr>
          <w:sz w:val="24"/>
          <w:szCs w:val="24"/>
          <w:lang w:val="en-US"/>
        </w:rPr>
        <w:t>Jones</w:t>
      </w:r>
      <w:r>
        <w:rPr>
          <w:sz w:val="24"/>
          <w:szCs w:val="24"/>
        </w:rPr>
        <w:t>, George and hill (2000)</w:t>
      </w: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pStyle w:val="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except one are factors to be considered in choosing a business opportunity</w:t>
      </w: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>Ans. employees vacation</w:t>
      </w: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pStyle w:val="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……….. is a systematic way of gathering analyzing and interpreting marketing data that will aid the entrepreneur in making marketing decisions.</w:t>
      </w: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>Ans. market research</w:t>
      </w: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pStyle w:val="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……….is the process of setting objectives and coordinating resources, including people, in order to attain those objectives</w:t>
      </w: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>Ans. Management</w:t>
      </w: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pStyle w:val="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OECD stand for</w:t>
      </w: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 xml:space="preserve">Ans. the organization for economics </w:t>
      </w:r>
      <w:r>
        <w:rPr>
          <w:sz w:val="24"/>
          <w:szCs w:val="24"/>
          <w:lang w:val="en-US"/>
        </w:rPr>
        <w:t>cooperation</w:t>
      </w:r>
      <w:r>
        <w:rPr>
          <w:sz w:val="24"/>
          <w:szCs w:val="24"/>
        </w:rPr>
        <w:t xml:space="preserve"> and development</w:t>
      </w: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pStyle w:val="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…………….. economy stands in direct contrast to the centrally planned system</w:t>
      </w: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>Ans. free market</w:t>
      </w: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pStyle w:val="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 plays an important role in understanding employees behavior in different cultures. It is important for any company competing internationally to understand cultural differences</w:t>
      </w: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>Ans. national culture</w:t>
      </w: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pStyle w:val="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………………. Is a civil wrong other than a breach of contract or a breach of trust and is a duty fixed by law on all persons</w:t>
      </w: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>Ans. tort</w:t>
      </w: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932170" cy="176911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lum contrast="7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937250" cy="1926590"/>
            <wp:effectExtent l="0" t="0" r="635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lum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941695" cy="1675765"/>
            <wp:effectExtent l="0" t="0" r="190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942330" cy="1917065"/>
            <wp:effectExtent l="0" t="0" r="127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1">
                      <a:lum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939790" cy="1631950"/>
            <wp:effectExtent l="0" t="0" r="381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2">
                      <a:lum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937250" cy="1483360"/>
            <wp:effectExtent l="0" t="0" r="635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3">
                      <a:lum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935345" cy="1864360"/>
            <wp:effectExtent l="0" t="0" r="63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4">
                      <a:lum contrast="7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939155" cy="1667510"/>
            <wp:effectExtent l="0" t="0" r="4445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5">
                      <a:lum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934075" cy="1493520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6">
                      <a:lum contrast="8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940425" cy="1530350"/>
            <wp:effectExtent l="0" t="0" r="3175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7">
                      <a:lum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32"/>
          <w:szCs w:val="32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32"/>
          <w:szCs w:val="32"/>
          <w:lang w:val="en-US" w:eastAsia="zh-CN" w:bidi="ar"/>
          <w14:ligatures w14:val="standardContextual"/>
        </w:rPr>
        <w:t>Usually many businesses fail because of the inability of the entrepreneur to gain the support and encouragement of their .........................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3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a.customers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3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b.bank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3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c.organization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3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ascii="Arial" w:hAnsi="Arial" w:cs="Arial"/>
          <w:b/>
          <w:bCs/>
          <w:sz w:val="21"/>
          <w:szCs w:val="21"/>
        </w:rPr>
      </w:pPr>
      <w:r>
        <w:rPr>
          <w:rFonts w:hint="default" w:ascii="Arial" w:hAnsi="Arial" w:eastAsia="SimSun" w:cs="Arial"/>
          <w:b/>
          <w:bCs/>
          <w:kern w:val="0"/>
          <w:sz w:val="28"/>
          <w:szCs w:val="28"/>
          <w:lang w:val="en-US" w:eastAsia="zh-CN" w:bidi="ar"/>
          <w14:ligatures w14:val="standardContextual"/>
        </w:rPr>
        <w:t>families and friends.</w:t>
      </w: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28"/>
          <w:szCs w:val="2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28"/>
          <w:szCs w:val="28"/>
          <w:lang w:val="en-US" w:eastAsia="zh-CN" w:bidi="ar"/>
          <w14:ligatures w14:val="standardContextual"/>
        </w:rPr>
        <w:t>The _______________________________________ of a business is possible when an entrepreneur comes up with an idea for a new business concept or approach.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4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a.ideas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4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1"/>
          <w:szCs w:val="21"/>
        </w:rPr>
      </w:pPr>
      <w:r>
        <w:rPr>
          <w:rFonts w:hint="default" w:ascii="Arial" w:hAnsi="Arial" w:eastAsia="SimSun" w:cs="Arial"/>
          <w:b/>
          <w:bCs/>
          <w:kern w:val="0"/>
          <w:sz w:val="28"/>
          <w:szCs w:val="28"/>
          <w:lang w:val="en-US" w:eastAsia="zh-CN" w:bidi="ar"/>
          <w14:ligatures w14:val="standardContextual"/>
        </w:rPr>
        <w:t>b.launching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4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c.movement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4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d.reports</w:t>
      </w: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32"/>
          <w:szCs w:val="32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32"/>
          <w:szCs w:val="32"/>
          <w:lang w:val="en-US" w:eastAsia="zh-CN" w:bidi="ar"/>
          <w14:ligatures w14:val="standardContextual"/>
        </w:rPr>
        <w:t>To succeed in the undertaking, the .......................... must possess the relevant and appropriate experience required to excel in his/her chosen niche.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4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a.manager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4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1"/>
          <w:szCs w:val="21"/>
        </w:rPr>
      </w:pPr>
      <w:r>
        <w:rPr>
          <w:rFonts w:hint="default" w:ascii="Arial" w:hAnsi="Arial" w:eastAsia="SimSun" w:cs="Arial"/>
          <w:b/>
          <w:bCs/>
          <w:kern w:val="0"/>
          <w:sz w:val="28"/>
          <w:szCs w:val="28"/>
          <w:lang w:val="en-US" w:eastAsia="zh-CN" w:bidi="ar"/>
          <w14:ligatures w14:val="standardContextual"/>
        </w:rPr>
        <w:t>b.entrepreneur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5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c.management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5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d.workers</w:t>
      </w: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28"/>
          <w:szCs w:val="2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28"/>
          <w:szCs w:val="28"/>
          <w:lang w:val="en-US" w:eastAsia="zh-CN" w:bidi="ar"/>
          <w14:ligatures w14:val="standardContextual"/>
        </w:rPr>
        <w:t>Which of the following is not true of entrepreneurs?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5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1"/>
          <w:szCs w:val="21"/>
        </w:rPr>
      </w:pPr>
      <w:r>
        <w:rPr>
          <w:rFonts w:hint="default" w:ascii="Arial" w:hAnsi="Arial" w:eastAsia="SimSun" w:cs="Arial"/>
          <w:b/>
          <w:bCs/>
          <w:kern w:val="0"/>
          <w:sz w:val="28"/>
          <w:szCs w:val="28"/>
          <w:lang w:val="en-US" w:eastAsia="zh-CN" w:bidi="ar"/>
          <w14:ligatures w14:val="standardContextual"/>
        </w:rPr>
        <w:t>a.Intangible goals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5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b.High goals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5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c.Realistic goals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5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d.Goal commitment</w:t>
      </w: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32"/>
          <w:szCs w:val="32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32"/>
          <w:szCs w:val="32"/>
          <w:lang w:val="en-US" w:eastAsia="zh-CN" w:bidi="ar"/>
          <w14:ligatures w14:val="standardContextual"/>
        </w:rPr>
        <w:t>The Market questions focus on the following except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5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a.Consumer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5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b.Users of a product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5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c.Buying habit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5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1"/>
          <w:szCs w:val="21"/>
        </w:rPr>
      </w:pPr>
      <w:r>
        <w:rPr>
          <w:rFonts w:hint="default" w:ascii="Arial" w:hAnsi="Arial" w:eastAsia="SimSun" w:cs="Arial"/>
          <w:b/>
          <w:bCs/>
          <w:kern w:val="0"/>
          <w:sz w:val="28"/>
          <w:szCs w:val="28"/>
          <w:lang w:val="en-US" w:eastAsia="zh-CN" w:bidi="ar"/>
          <w14:ligatures w14:val="standardContextual"/>
        </w:rPr>
        <w:t>d.Competitors</w:t>
      </w: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32"/>
          <w:szCs w:val="32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32"/>
          <w:szCs w:val="32"/>
          <w:lang w:val="en-US" w:eastAsia="zh-CN" w:bidi="ar"/>
          <w14:ligatures w14:val="standardContextual"/>
        </w:rPr>
        <w:t>____ coined the term intrapreneur to represent an innovative individual (employee) in an existing business organization who perceives new market opportunities, secures resources and initiates the realization of the opportunity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6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a.Drucker (1986)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6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b.Wilson (2004)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6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1"/>
          <w:szCs w:val="21"/>
        </w:rPr>
      </w:pPr>
      <w:r>
        <w:rPr>
          <w:rFonts w:hint="default" w:ascii="Arial" w:hAnsi="Arial" w:eastAsia="SimSun" w:cs="Arial"/>
          <w:b/>
          <w:bCs/>
          <w:kern w:val="0"/>
          <w:sz w:val="28"/>
          <w:szCs w:val="28"/>
          <w:lang w:val="en-US" w:eastAsia="zh-CN" w:bidi="ar"/>
          <w14:ligatures w14:val="standardContextual"/>
        </w:rPr>
        <w:t>c.Pinchot (1985)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6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d.Ireland (2012)</w:t>
      </w: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28"/>
          <w:szCs w:val="2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28"/>
          <w:szCs w:val="28"/>
          <w:lang w:val="en-US" w:eastAsia="zh-CN" w:bidi="ar"/>
          <w14:ligatures w14:val="standardContextual"/>
        </w:rPr>
        <w:t>______ organizes, manages, assumes the risks and takes the decisions about the enterprise.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6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1"/>
          <w:szCs w:val="21"/>
        </w:rPr>
      </w:pPr>
      <w:r>
        <w:rPr>
          <w:rFonts w:hint="default" w:ascii="Arial" w:hAnsi="Arial" w:eastAsia="SimSun" w:cs="Arial"/>
          <w:b/>
          <w:bCs/>
          <w:kern w:val="0"/>
          <w:sz w:val="28"/>
          <w:szCs w:val="28"/>
          <w:lang w:val="en-US" w:eastAsia="zh-CN" w:bidi="ar"/>
          <w14:ligatures w14:val="standardContextual"/>
        </w:rPr>
        <w:t>a.Entrepreneur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6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b.Capitalists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6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c.Philantropists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6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d.Soccialist</w:t>
      </w: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32"/>
          <w:szCs w:val="32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32"/>
          <w:szCs w:val="32"/>
          <w:lang w:val="en-US" w:eastAsia="zh-CN" w:bidi="ar"/>
          <w14:ligatures w14:val="standardContextual"/>
        </w:rPr>
        <w:t>Finance identifies the capital that will be required to ............. the business and how it will be used.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6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a.fund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6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b.end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7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c.start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7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1"/>
          <w:szCs w:val="21"/>
        </w:rPr>
      </w:pPr>
      <w:r>
        <w:rPr>
          <w:rFonts w:hint="default" w:ascii="Arial" w:hAnsi="Arial" w:eastAsia="SimSun" w:cs="Arial"/>
          <w:b/>
          <w:bCs/>
          <w:kern w:val="0"/>
          <w:sz w:val="28"/>
          <w:szCs w:val="28"/>
          <w:lang w:val="en-US" w:eastAsia="zh-CN" w:bidi="ar"/>
          <w14:ligatures w14:val="standardContextual"/>
        </w:rPr>
        <w:t>d.build</w:t>
      </w: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32"/>
          <w:szCs w:val="32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32"/>
          <w:szCs w:val="32"/>
          <w:lang w:val="en-US" w:eastAsia="zh-CN" w:bidi="ar"/>
          <w14:ligatures w14:val="standardContextual"/>
        </w:rPr>
        <w:t>The central role of management in organizations is ?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t>Question 9</w:t>
      </w: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Answer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7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a.Benefit achievement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7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b.Working together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7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c.Unity of purpose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8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1"/>
          <w:szCs w:val="21"/>
        </w:rPr>
      </w:pPr>
      <w:r>
        <w:rPr>
          <w:rFonts w:hint="default" w:ascii="Arial" w:hAnsi="Arial" w:eastAsia="SimSun" w:cs="Arial"/>
          <w:b/>
          <w:bCs/>
          <w:kern w:val="0"/>
          <w:sz w:val="28"/>
          <w:szCs w:val="28"/>
          <w:lang w:val="en-US" w:eastAsia="zh-CN" w:bidi="ar"/>
          <w14:ligatures w14:val="standardContextual"/>
        </w:rPr>
        <w:t>d.Goal attainment</w:t>
      </w: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32"/>
          <w:szCs w:val="32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32"/>
          <w:szCs w:val="32"/>
          <w:lang w:val="en-US" w:eastAsia="zh-CN" w:bidi="ar"/>
          <w14:ligatures w14:val="standardContextual"/>
        </w:rPr>
        <w:t>Business Experience is a fundamental ingredient for the success of any business .........................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8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1"/>
          <w:szCs w:val="21"/>
        </w:rPr>
      </w:pPr>
      <w:r>
        <w:rPr>
          <w:rFonts w:hint="default" w:ascii="Arial" w:hAnsi="Arial" w:eastAsia="SimSun" w:cs="Arial"/>
          <w:b/>
          <w:bCs/>
          <w:kern w:val="0"/>
          <w:sz w:val="28"/>
          <w:szCs w:val="28"/>
          <w:lang w:val="en-US" w:eastAsia="zh-CN" w:bidi="ar"/>
          <w14:ligatures w14:val="standardContextual"/>
        </w:rPr>
        <w:t>a.venture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8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b.growth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8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c.goals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  <w14:ligatures w14:val="standardContextual"/>
        </w:rPr>
        <w:object>
          <v:shape id="_x0000_i108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  <w14:ligatures w14:val="standardContextual"/>
        </w:rPr>
        <w:t>d.opportunities</w:t>
      </w: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]</w:t>
      </w:r>
    </w:p>
    <w:p>
      <w:pPr>
        <w:pStyle w:val="5"/>
        <w:ind w:left="0" w:leftChars="0" w:firstLine="0" w:firstLineChars="0"/>
        <w:rPr>
          <w:rFonts w:hint="default"/>
          <w:sz w:val="24"/>
          <w:szCs w:val="24"/>
          <w:lang w:val="en-US"/>
        </w:rPr>
      </w:pPr>
    </w:p>
    <w:p>
      <w:pPr>
        <w:pStyle w:val="5"/>
        <w:ind w:left="0" w:leftChars="0" w:firstLine="0" w:firstLineChars="0"/>
        <w:rPr>
          <w:rFonts w:hint="default"/>
          <w:sz w:val="24"/>
          <w:szCs w:val="24"/>
          <w:lang w:val="en-US"/>
        </w:rPr>
      </w:pP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rFonts w:hint="default"/>
          <w:sz w:val="24"/>
          <w:szCs w:val="24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1. The usefulness of _____________________________________ study can only be appreciated if the techniques of data collection and analysis are objective, valid and reliable.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a.model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b.theory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c.research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d.feasibility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2. European Bank for Reconstruction and Development (EBRD) was inaugurated in ____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a.1991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b.1994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c.1992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d.1993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3. Which of the following serve to evaluate the viability of a business idea?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a.Business plan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b.Feasibility study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c.Risk profile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d.Financial capability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4.The central role of management in organizations is ?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a.Unity of purpose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b.Working together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c.Benefit achievement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d.Goal attainment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5. The key objective of a business plan is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a.sustainability determination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b.Promotion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c.Profitabiity determination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d.Actionability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6. Operations managers are example of ____ managers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a.Plant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b.Middle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c.Top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d.Lower-level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7. The pains and agony of failure of any business may be avoided by subjecting the business idea to ................... analysis.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a.systematic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b.feasibility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c.theory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d.data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8. Another name for task environment is ___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Question 8Answer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a.Technological environment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b.Macro environment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c.Global environment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d.Operational environment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9. Which of the following is not considered in evaluating business opprtunities?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a.Form of business decision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b.Decision on how to proceed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c.Decision on incentives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d.Desire to plunge in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10. Management is applicable in which of the following organizations?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Question 10Answer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a.Church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b.Military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c.All of the above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d.Club</w:t>
      </w: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 The usefulness of _____________________________________ study can only be appreciated if the techniques of data collection and analysis are objective, valid and reliable.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a.model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b.theory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c.research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d.feasibility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European Bank for Reconstruction and Development (EBRD) was inaugurated in ____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a.1991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b.1994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c.1992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d.1993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 Which of the following serve to evaluate the viability of a business idea?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a.Business plan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b.Feasibility study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c.Risk profile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d.Financial capability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4.The central role of management in organizations is ?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a.Unity of purpose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b.Working together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c.Benefit achievement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d.Goal attainment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5. The key objective of a business plan is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a.sustainability determination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b.Promotion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c.Profitabiity determination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d.Actionability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6. Operations managers are example of ____ managers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a.Plant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b.Middle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c.Top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d.Lower-level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7. The pains and agony of failure of any business may be avoided by subjecting the business idea to ................... analysis.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a.systematic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b.feasibility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c.theory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d.data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8. Another name for task environment is ___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a.Technological environment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b.Macro environment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c.Global environment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d.Operational environment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9. Which of the following is not considered in evaluating business opprtunities?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a.Form of business decision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b.Decision on how to proceed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c.Decision on incentives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d.Desire to plunge in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10. Management is applicable in which of the following organizations?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Question 10Answer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a.Church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b.Military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c.All of the above</w:t>
      </w:r>
    </w:p>
    <w:p>
      <w:pPr>
        <w:rPr>
          <w:sz w:val="24"/>
          <w:szCs w:val="24"/>
        </w:rPr>
      </w:pPr>
      <w:r>
        <w:rPr>
          <w:rFonts w:hint="default"/>
          <w:sz w:val="24"/>
          <w:szCs w:val="24"/>
        </w:rPr>
        <w:t>d.Club</w:t>
      </w:r>
    </w:p>
    <w:p>
      <w:pPr>
        <w:pStyle w:val="5"/>
        <w:rPr>
          <w:sz w:val="24"/>
          <w:szCs w:val="24"/>
        </w:rPr>
      </w:pPr>
    </w:p>
    <w:p>
      <w:pPr>
        <w:pStyle w:val="5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C35136"/>
    <w:multiLevelType w:val="singleLevel"/>
    <w:tmpl w:val="D2C35136"/>
    <w:lvl w:ilvl="0" w:tentative="0">
      <w:start w:val="4"/>
      <w:numFmt w:val="upperLetter"/>
      <w:suff w:val="space"/>
      <w:lvlText w:val="%1."/>
      <w:lvlJc w:val="left"/>
    </w:lvl>
  </w:abstractNum>
  <w:abstractNum w:abstractNumId="1">
    <w:nsid w:val="7A9E42D3"/>
    <w:multiLevelType w:val="multilevel"/>
    <w:tmpl w:val="7A9E42D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27"/>
    <w:rsid w:val="00021BDF"/>
    <w:rsid w:val="00083E0B"/>
    <w:rsid w:val="000909C1"/>
    <w:rsid w:val="00097B20"/>
    <w:rsid w:val="000C719B"/>
    <w:rsid w:val="000E6B35"/>
    <w:rsid w:val="00174F5A"/>
    <w:rsid w:val="001A4A89"/>
    <w:rsid w:val="001B0ED3"/>
    <w:rsid w:val="001E4B27"/>
    <w:rsid w:val="001E6D7E"/>
    <w:rsid w:val="00295521"/>
    <w:rsid w:val="002D70F3"/>
    <w:rsid w:val="003E310D"/>
    <w:rsid w:val="00416068"/>
    <w:rsid w:val="004752F4"/>
    <w:rsid w:val="004B2E9C"/>
    <w:rsid w:val="004D6A6A"/>
    <w:rsid w:val="00516118"/>
    <w:rsid w:val="006C4715"/>
    <w:rsid w:val="00772122"/>
    <w:rsid w:val="00791BE1"/>
    <w:rsid w:val="007C2A7E"/>
    <w:rsid w:val="00847AC7"/>
    <w:rsid w:val="00864DB9"/>
    <w:rsid w:val="008E4EBE"/>
    <w:rsid w:val="00900EBC"/>
    <w:rsid w:val="00933E27"/>
    <w:rsid w:val="00934C9D"/>
    <w:rsid w:val="0096531A"/>
    <w:rsid w:val="00997D30"/>
    <w:rsid w:val="009A2E9A"/>
    <w:rsid w:val="00A43ECC"/>
    <w:rsid w:val="00A5762D"/>
    <w:rsid w:val="00A7610B"/>
    <w:rsid w:val="00A778BF"/>
    <w:rsid w:val="00AD68E8"/>
    <w:rsid w:val="00B003E9"/>
    <w:rsid w:val="00B31F3A"/>
    <w:rsid w:val="00C66FD1"/>
    <w:rsid w:val="00C8556D"/>
    <w:rsid w:val="00CA3C63"/>
    <w:rsid w:val="00CB6841"/>
    <w:rsid w:val="00CC49F6"/>
    <w:rsid w:val="00D17089"/>
    <w:rsid w:val="00D67E4E"/>
    <w:rsid w:val="00DE7518"/>
    <w:rsid w:val="00DF07E1"/>
    <w:rsid w:val="00E27FCF"/>
    <w:rsid w:val="00E6044A"/>
    <w:rsid w:val="00EE45D4"/>
    <w:rsid w:val="00F17A20"/>
    <w:rsid w:val="00F90430"/>
    <w:rsid w:val="00FD2698"/>
    <w:rsid w:val="00FF1049"/>
    <w:rsid w:val="08027F30"/>
    <w:rsid w:val="0842285F"/>
    <w:rsid w:val="0C013541"/>
    <w:rsid w:val="11252631"/>
    <w:rsid w:val="13A36145"/>
    <w:rsid w:val="13F83651"/>
    <w:rsid w:val="140838EB"/>
    <w:rsid w:val="1618435F"/>
    <w:rsid w:val="17A42169"/>
    <w:rsid w:val="18AF2130"/>
    <w:rsid w:val="19FE52B1"/>
    <w:rsid w:val="1BAE634E"/>
    <w:rsid w:val="1DFE40BB"/>
    <w:rsid w:val="1F9C6FA5"/>
    <w:rsid w:val="1FE3205D"/>
    <w:rsid w:val="202C474F"/>
    <w:rsid w:val="23B43743"/>
    <w:rsid w:val="25A238D9"/>
    <w:rsid w:val="26A93FFA"/>
    <w:rsid w:val="29AA1DB7"/>
    <w:rsid w:val="2A2F026E"/>
    <w:rsid w:val="2B4E5218"/>
    <w:rsid w:val="2D8E0DCA"/>
    <w:rsid w:val="2DDB7535"/>
    <w:rsid w:val="2DE33D57"/>
    <w:rsid w:val="2E641A99"/>
    <w:rsid w:val="314C1F45"/>
    <w:rsid w:val="354C5159"/>
    <w:rsid w:val="36445A95"/>
    <w:rsid w:val="36C403C7"/>
    <w:rsid w:val="3A1D22DD"/>
    <w:rsid w:val="3AFF6D8C"/>
    <w:rsid w:val="3B111C57"/>
    <w:rsid w:val="3D723BE0"/>
    <w:rsid w:val="3E485986"/>
    <w:rsid w:val="3EF63EBC"/>
    <w:rsid w:val="3F9B66E9"/>
    <w:rsid w:val="404B0E09"/>
    <w:rsid w:val="417D2480"/>
    <w:rsid w:val="43D24ED2"/>
    <w:rsid w:val="472B5EEA"/>
    <w:rsid w:val="4B585B88"/>
    <w:rsid w:val="4D625C76"/>
    <w:rsid w:val="4D9B61E3"/>
    <w:rsid w:val="4DA02D35"/>
    <w:rsid w:val="4DC9721C"/>
    <w:rsid w:val="4DCB5094"/>
    <w:rsid w:val="4EEC4D5E"/>
    <w:rsid w:val="4F722566"/>
    <w:rsid w:val="50991A51"/>
    <w:rsid w:val="511B2921"/>
    <w:rsid w:val="516329C9"/>
    <w:rsid w:val="55FC4317"/>
    <w:rsid w:val="59FE6EE6"/>
    <w:rsid w:val="5A6D04F2"/>
    <w:rsid w:val="5CA119D3"/>
    <w:rsid w:val="5DE16A92"/>
    <w:rsid w:val="5E5B0CA0"/>
    <w:rsid w:val="5FC61E80"/>
    <w:rsid w:val="627C139F"/>
    <w:rsid w:val="62EC0759"/>
    <w:rsid w:val="62FB1089"/>
    <w:rsid w:val="6400046B"/>
    <w:rsid w:val="641E1DD0"/>
    <w:rsid w:val="65A04C05"/>
    <w:rsid w:val="65F00C42"/>
    <w:rsid w:val="67DC4633"/>
    <w:rsid w:val="6A5E5D0F"/>
    <w:rsid w:val="6BD96A20"/>
    <w:rsid w:val="6D4A44DB"/>
    <w:rsid w:val="6DC25EAB"/>
    <w:rsid w:val="71496F6A"/>
    <w:rsid w:val="71731B2C"/>
    <w:rsid w:val="71A320C7"/>
    <w:rsid w:val="71EA4129"/>
    <w:rsid w:val="737B5F85"/>
    <w:rsid w:val="767616DD"/>
    <w:rsid w:val="77D66B5A"/>
    <w:rsid w:val="7B3D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1730</Words>
  <Characters>9865</Characters>
  <Lines>82</Lines>
  <Paragraphs>23</Paragraphs>
  <TotalTime>0</TotalTime>
  <ScaleCrop>false</ScaleCrop>
  <LinksUpToDate>false</LinksUpToDate>
  <CharactersWithSpaces>11572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2024-04-23T10:34:00Z</dcterms:created>
  <dc:creator>User</dc:creator>
  <cp:lastModifiedBy>ayoola tunji</cp:lastModifiedBy>
  <dcterms:modified xsi:type="dcterms:W3CDTF">2024-05-22T18:52:57Z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9F6D725647624482BF1826A0A49A4A50_13</vt:lpwstr>
  </property>
</Properties>
</file>