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CSS743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</w:t>
      </w:r>
      <w:bookmarkStart w:id="0" w:name="_GoBack"/>
      <w:bookmarkEnd w:id="0"/>
      <w:r>
        <w:rPr>
          <w:rFonts w:hint="default"/>
          <w:b/>
          <w:bCs/>
          <w:color w:val="FF0000"/>
          <w:sz w:val="32"/>
          <w:szCs w:val="32"/>
          <w:lang w:val="en-US"/>
        </w:rPr>
        <w:t>ND SOLELY FOR EXAM STUDY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The………………… theory was popularized by Paul and Patricia brantingham in the 1980s.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Environmentalist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Dealing with human-beings, one needs to be very…………………..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Mentally alert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inability of a state to make bargaining may fail due to the states\” inability to create……………… commitments.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Credible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effective way to control crime in any society ensure that control measures which are being provided can ……………….. to the nature of crime. 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Respond effectively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The legitimacy of any violent action is a function of its……………………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Justification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Thew heartbeat of any organization is the quality of the ……………………. within its fold 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Human element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….……………………assist in evaluating identified security threats as against the vulnerability level of the organization. 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Threat and prospect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There should be socio-economic justice among the people such that no one will feel a sense of …………………. 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Deprivation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Dangerous weapons are neither toys nor pleasant objects but they are objects of……………………and harm.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Destruction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societies laws are made and ………………… measures are put in place to discourages people from engaging in acts considered to be criminal.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Deterrence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 study gathers information about the correlation between test scores and a criterion measure available at the same time.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Concurrent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Hypothesis is a …………………. explanation of certain behaviour or phenomenon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Tentative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One of these is not a variable in causality or cause and effect 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Uncontrolled 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 typical research starts with reason and ………………. 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Experience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carrying out research, social scientists use………………………..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Scientific method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following reasons could warrant conducting a quantitative inquiry except one 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When there are many research question to handle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….…………………….. research is step by step scientific research activities carried out by social scientists 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Social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 random sampling involves what is called ……………………. sampling 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Probability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Quantitative research entails use of ………………….. as instrument of data collection 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Questionnaire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Self report research helps to illuminate ………………………. of crime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Dark figures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Example of unsafe conditions in industrial loss is …………………..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Overloading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formulation of security policy is the sole responsibility of management at ………………………. 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District level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 security device that is considered as a delay security control system is ……….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Lock and key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Radio patrol relies on ……………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Walkies talkie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….…………. is the member of the Nigeria national council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Minister of foreign affairs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recommended speed for security patrol is about ……………… per hour 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3 kilometers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philosophy of security is embedded in an age .. long ideology for ……………… 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Protection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28………………………….-model is useful when investigation requires moving from/’unknown to known/’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Pattern based queries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process of security planning involves the establishment of ……………………..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Standards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2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 good security plan must be able to reveal ……………. 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Potential objects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It was the population growth that attracted the evolution of agrarian societies into ones that are more as …………….. organized 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Politically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people who have jobs donated have job security as several employees are cheated and as ………………. by their employers.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Underpaid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Historical theorists often see wars as traffic ………….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Accidents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As …………… abuse is not usually regarded as a criminal act but it has the tendency to bring the sufferer or victim of such abuse to aggressive behaviour leading to crime.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Emotional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honeymoon phase of domestic violence is characterized by all except___________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Warning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Deforestation has also constituted a great security threat to nations as it remains a factor for as:as:__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Drought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Protecting the state against any internal and external aggression is described as ________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Territorial security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 correlation between what an employee desires from his or her job and the extent at which his or her needs are met is known as______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Job satisfaction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Bonner drew a nexus between crime and as ___________ and social conditions  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Economic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effective way to control crime in any society is to ensure that the control measures which are being provided as ___________ to  the nature of crime.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Respond effectively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39F88"/>
    <w:multiLevelType w:val="singleLevel"/>
    <w:tmpl w:val="12B39F88"/>
    <w:lvl w:ilvl="0" w:tentative="0">
      <w:start w:val="30"/>
      <w:numFmt w:val="decimal"/>
      <w:suff w:val="space"/>
      <w:lvlText w:val="%1."/>
      <w:lvlJc w:val="left"/>
    </w:lvl>
  </w:abstractNum>
  <w:abstractNum w:abstractNumId="1">
    <w:nsid w:val="4318267B"/>
    <w:multiLevelType w:val="singleLevel"/>
    <w:tmpl w:val="4318267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C2F96"/>
    <w:rsid w:val="1B7C2F96"/>
    <w:rsid w:val="622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2024-05-21T15:29:00Z</dcterms:created>
  <dc:creator>User</dc:creator>
  <cp:lastModifiedBy>ayoola tunji</cp:lastModifiedBy>
  <dcterms:modified xsi:type="dcterms:W3CDTF">2024-05-22T12:01:44Z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895B94E8165E49C887709CE41537CDED_13</vt:lpwstr>
  </property>
</Properties>
</file>